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7D2737">
        <w:rPr>
          <w:b/>
        </w:rPr>
        <w:t>12/2018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744F6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744F6A">
              <w:t>7</w:t>
            </w:r>
            <w:r>
              <w:t xml:space="preserve"> da Resolução n.º </w:t>
            </w:r>
            <w:r w:rsidR="00744F6A">
              <w:t>044</w:t>
            </w:r>
            <w:r>
              <w:t>/20</w:t>
            </w:r>
            <w:r w:rsidR="00744F6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1C5954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44F6A"/>
    <w:rsid w:val="00767236"/>
    <w:rsid w:val="00785541"/>
    <w:rsid w:val="00787C9E"/>
    <w:rsid w:val="007D2737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55C08-C98C-4AB1-8A80-5D407CE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4</cp:revision>
  <dcterms:created xsi:type="dcterms:W3CDTF">2017-01-19T12:51:00Z</dcterms:created>
  <dcterms:modified xsi:type="dcterms:W3CDTF">2018-10-25T20:57:00Z</dcterms:modified>
</cp:coreProperties>
</file>